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6F" w:rsidRDefault="00BE7A6F" w:rsidP="00BE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ИНФОРМАЦИЯ</w:t>
      </w:r>
      <w:r w:rsidRPr="00B36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274" w:rsidRPr="00053AF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2388" w:rsidRPr="00FC660E" w:rsidRDefault="000C2388" w:rsidP="0099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C2388">
        <w:rPr>
          <w:rFonts w:ascii="Times New Roman" w:hAnsi="Times New Roman" w:cs="Times New Roman"/>
          <w:b/>
          <w:sz w:val="24"/>
          <w:szCs w:val="24"/>
        </w:rPr>
        <w:t xml:space="preserve"> совершении крупной сделки и (или) изменении условий совершения такой сделки</w:t>
      </w:r>
    </w:p>
    <w:p w:rsidR="00522274" w:rsidRPr="0036185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72095" w:rsidTr="00FA26D9">
        <w:tc>
          <w:tcPr>
            <w:tcW w:w="5240" w:type="dxa"/>
          </w:tcPr>
          <w:p w:rsidR="00C72095" w:rsidRDefault="00C72095" w:rsidP="00C720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акционерного общества</w:t>
            </w:r>
          </w:p>
          <w:p w:rsidR="00C72095" w:rsidRPr="00501FF1" w:rsidRDefault="00C72095" w:rsidP="00C720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2095" w:rsidRPr="00DE1BE0" w:rsidRDefault="00C72095" w:rsidP="00C72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«Гродненский ликеро-водочный завод»</w:t>
            </w:r>
          </w:p>
        </w:tc>
      </w:tr>
      <w:tr w:rsidR="00C72095" w:rsidTr="00FA26D9">
        <w:tc>
          <w:tcPr>
            <w:tcW w:w="5240" w:type="dxa"/>
          </w:tcPr>
          <w:p w:rsidR="00C72095" w:rsidRPr="00501FF1" w:rsidRDefault="00C72095" w:rsidP="00C720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Местонахождение акционерного общества</w:t>
            </w:r>
          </w:p>
          <w:p w:rsidR="00C72095" w:rsidRPr="00501FF1" w:rsidRDefault="00C72095" w:rsidP="00C720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2095" w:rsidRPr="00DE1BE0" w:rsidRDefault="00C72095" w:rsidP="00C72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 xml:space="preserve">230023, Гродненская область, г. Гродно, ул. </w:t>
            </w:r>
            <w:proofErr w:type="spellStart"/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Виленская</w:t>
            </w:r>
            <w:proofErr w:type="spellEnd"/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</w:tr>
      <w:tr w:rsidR="00522274" w:rsidTr="00FA26D9">
        <w:tc>
          <w:tcPr>
            <w:tcW w:w="5240" w:type="dxa"/>
          </w:tcPr>
          <w:p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совершении сделки</w:t>
            </w:r>
          </w:p>
          <w:p w:rsidR="007743C0" w:rsidRPr="00501FF1" w:rsidRDefault="007743C0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274" w:rsidRPr="00C72095" w:rsidRDefault="00C72095" w:rsidP="00C72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 xml:space="preserve">07.05.2024 </w:t>
            </w:r>
          </w:p>
        </w:tc>
      </w:tr>
      <w:tr w:rsidR="00522274" w:rsidTr="00FA26D9">
        <w:trPr>
          <w:trHeight w:val="630"/>
        </w:trPr>
        <w:tc>
          <w:tcPr>
            <w:tcW w:w="5240" w:type="dxa"/>
          </w:tcPr>
          <w:p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Вид сделки (каждой из взаимосвязанных сделок)</w:t>
            </w:r>
          </w:p>
        </w:tc>
        <w:tc>
          <w:tcPr>
            <w:tcW w:w="4394" w:type="dxa"/>
          </w:tcPr>
          <w:p w:rsidR="00522274" w:rsidRPr="00C72095" w:rsidRDefault="00C72095" w:rsidP="00C72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кредитного договора от </w:t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/2024-200</w:t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с ОАО «Белорусским банком развития и реконструкции «</w:t>
            </w:r>
            <w:proofErr w:type="spellStart"/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720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, договор залога, договор ипотеки</w:t>
            </w:r>
          </w:p>
        </w:tc>
      </w:tr>
      <w:tr w:rsidR="00522274" w:rsidTr="00FA26D9">
        <w:trPr>
          <w:trHeight w:val="630"/>
        </w:trPr>
        <w:tc>
          <w:tcPr>
            <w:tcW w:w="5240" w:type="dxa"/>
          </w:tcPr>
          <w:p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Предмет сделки</w:t>
            </w:r>
          </w:p>
        </w:tc>
        <w:tc>
          <w:tcPr>
            <w:tcW w:w="4394" w:type="dxa"/>
          </w:tcPr>
          <w:p w:rsidR="00522274" w:rsidRPr="00C72095" w:rsidRDefault="00C72095" w:rsidP="00C72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72095">
              <w:rPr>
                <w:rFonts w:ascii="Times New Roman" w:hAnsi="Times New Roman" w:cs="Times New Roman"/>
                <w:sz w:val="24"/>
                <w:szCs w:val="24"/>
              </w:rPr>
              <w:t xml:space="preserve">» предоставляет </w:t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ОАО «Гродненский ликеро-водочный завод» </w:t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целях, направленных на текущую деятельность, за исключением выплаты заработной платы и приравненных к ней платежей, в виде возобновляемой кредитной линии с предельным размером единовременной задолженности по заключаемому кредитному договору</w:t>
            </w:r>
          </w:p>
        </w:tc>
      </w:tr>
      <w:tr w:rsidR="00522274" w:rsidTr="00FA26D9">
        <w:trPr>
          <w:trHeight w:val="630"/>
        </w:trPr>
        <w:tc>
          <w:tcPr>
            <w:tcW w:w="5240" w:type="dxa"/>
          </w:tcPr>
          <w:p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Сумма сделки (общая сумма взаимосвязанных сделок)</w:t>
            </w:r>
          </w:p>
        </w:tc>
        <w:tc>
          <w:tcPr>
            <w:tcW w:w="4394" w:type="dxa"/>
          </w:tcPr>
          <w:p w:rsidR="00522274" w:rsidRPr="00C72095" w:rsidRDefault="00C72095" w:rsidP="00C72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17 195 700</w:t>
            </w:r>
            <w:r w:rsidRPr="0096127F">
              <w:rPr>
                <w:iCs/>
                <w:color w:val="000000" w:themeColor="text1"/>
              </w:rPr>
              <w:t xml:space="preserve"> </w:t>
            </w: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22274" w:rsidTr="00FA26D9">
        <w:trPr>
          <w:trHeight w:val="630"/>
        </w:trPr>
        <w:tc>
          <w:tcPr>
            <w:tcW w:w="5240" w:type="dxa"/>
          </w:tcPr>
          <w:p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приобретаемого (отчуждаемого) по сделке</w:t>
            </w:r>
          </w:p>
        </w:tc>
        <w:tc>
          <w:tcPr>
            <w:tcW w:w="4394" w:type="dxa"/>
          </w:tcPr>
          <w:p w:rsidR="00522274" w:rsidRPr="00C72095" w:rsidRDefault="00C72095" w:rsidP="00C72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10 395 700 рублей</w:t>
            </w:r>
          </w:p>
        </w:tc>
      </w:tr>
      <w:tr w:rsidR="00522274" w:rsidTr="00FA26D9">
        <w:trPr>
          <w:trHeight w:val="630"/>
        </w:trPr>
        <w:tc>
          <w:tcPr>
            <w:tcW w:w="5240" w:type="dxa"/>
          </w:tcPr>
          <w:p w:rsidR="00522274" w:rsidRPr="00501FF1" w:rsidRDefault="00522274" w:rsidP="00E83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Балансов</w:t>
            </w:r>
            <w:r w:rsidR="00A3487A">
              <w:rPr>
                <w:rFonts w:ascii="Times New Roman" w:hAnsi="Times New Roman" w:cs="Times New Roman"/>
                <w:sz w:val="24"/>
                <w:szCs w:val="24"/>
              </w:rPr>
              <w:t>ая стоимость активов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определенная на основании данных бухгалтерской </w:t>
            </w:r>
            <w:r w:rsidR="00E83EAE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отчетности за последний отчетный период, предшествующий дню принятия решения о совершении </w:t>
            </w:r>
            <w:r w:rsidR="00CE15B7">
              <w:rPr>
                <w:rFonts w:ascii="Times New Roman" w:hAnsi="Times New Roman" w:cs="Times New Roman"/>
                <w:sz w:val="24"/>
                <w:szCs w:val="24"/>
              </w:rPr>
              <w:t xml:space="preserve">крупной 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</w:p>
        </w:tc>
        <w:tc>
          <w:tcPr>
            <w:tcW w:w="4394" w:type="dxa"/>
          </w:tcPr>
          <w:p w:rsidR="00522274" w:rsidRPr="00C72095" w:rsidRDefault="00C72095" w:rsidP="00C72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5">
              <w:rPr>
                <w:rFonts w:ascii="Times New Roman" w:hAnsi="Times New Roman" w:cs="Times New Roman"/>
                <w:sz w:val="24"/>
                <w:szCs w:val="24"/>
              </w:rPr>
              <w:t>На 01.04.2024 – 62 784 000 руб.</w:t>
            </w:r>
          </w:p>
        </w:tc>
      </w:tr>
    </w:tbl>
    <w:p w:rsidR="00053AFA" w:rsidRPr="009C0137" w:rsidRDefault="00053AFA" w:rsidP="00053AFA">
      <w:pPr>
        <w:spacing w:after="0" w:line="240" w:lineRule="exact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522274" w:rsidRPr="009C0137" w:rsidRDefault="00522274" w:rsidP="00E71AC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522274" w:rsidRPr="009C0137" w:rsidSect="00F730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EE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2F9D607C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74"/>
    <w:rsid w:val="00053AFA"/>
    <w:rsid w:val="000C2388"/>
    <w:rsid w:val="001F3AA6"/>
    <w:rsid w:val="002B4B1B"/>
    <w:rsid w:val="0035402E"/>
    <w:rsid w:val="00501FF1"/>
    <w:rsid w:val="00522274"/>
    <w:rsid w:val="00661271"/>
    <w:rsid w:val="007743C0"/>
    <w:rsid w:val="00994DD8"/>
    <w:rsid w:val="009A65C6"/>
    <w:rsid w:val="009C0137"/>
    <w:rsid w:val="00A3487A"/>
    <w:rsid w:val="00AD41A1"/>
    <w:rsid w:val="00BE7A6F"/>
    <w:rsid w:val="00C657A2"/>
    <w:rsid w:val="00C72095"/>
    <w:rsid w:val="00C9345E"/>
    <w:rsid w:val="00CE15B7"/>
    <w:rsid w:val="00E6328C"/>
    <w:rsid w:val="00E70861"/>
    <w:rsid w:val="00E71ACA"/>
    <w:rsid w:val="00E83EAE"/>
    <w:rsid w:val="00F73005"/>
    <w:rsid w:val="00FA26D9"/>
    <w:rsid w:val="00F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84A5"/>
  <w15:chartTrackingRefBased/>
  <w15:docId w15:val="{F94722A5-48AB-46CF-803C-4EF2D369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Чирук Игорь Александрович</dc:creator>
  <cp:keywords/>
  <dc:description/>
  <cp:lastModifiedBy>Борель Наталья Чеславовна</cp:lastModifiedBy>
  <cp:revision>2</cp:revision>
  <cp:lastPrinted>2024-05-10T11:50:00Z</cp:lastPrinted>
  <dcterms:created xsi:type="dcterms:W3CDTF">2024-05-10T11:50:00Z</dcterms:created>
  <dcterms:modified xsi:type="dcterms:W3CDTF">2024-05-10T11:50:00Z</dcterms:modified>
</cp:coreProperties>
</file>